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AAB" w:rsidRDefault="002F4AAB">
      <w:pPr>
        <w:adjustRightInd w:val="0"/>
        <w:snapToGrid w:val="0"/>
        <w:spacing w:line="276" w:lineRule="auto"/>
        <w:jc w:val="center"/>
        <w:rPr>
          <w:rFonts w:ascii="STXinwei" w:hAnsiTheme="minorEastAsia"/>
          <w:b/>
          <w:bCs/>
          <w:sz w:val="44"/>
          <w:szCs w:val="44"/>
        </w:rPr>
      </w:pPr>
    </w:p>
    <w:p w:rsidR="002F4AAB" w:rsidRDefault="00D605D1">
      <w:pPr>
        <w:adjustRightInd w:val="0"/>
        <w:snapToGrid w:val="0"/>
        <w:spacing w:line="276" w:lineRule="auto"/>
        <w:jc w:val="center"/>
        <w:rPr>
          <w:rFonts w:ascii="STXinwei" w:hAnsiTheme="minorEastAsia"/>
          <w:b/>
          <w:bCs/>
          <w:sz w:val="44"/>
          <w:szCs w:val="44"/>
        </w:rPr>
      </w:pPr>
      <w:r>
        <w:rPr>
          <w:rFonts w:ascii="STXinwei" w:hAnsiTheme="minorEastAsia" w:hint="eastAsia"/>
          <w:b/>
          <w:bCs/>
          <w:sz w:val="44"/>
          <w:szCs w:val="44"/>
        </w:rPr>
        <w:t>招聘简章</w:t>
      </w:r>
    </w:p>
    <w:p w:rsidR="002F4AAB" w:rsidRDefault="002F4AAB">
      <w:pPr>
        <w:adjustRightInd w:val="0"/>
        <w:snapToGrid w:val="0"/>
        <w:spacing w:line="276" w:lineRule="auto"/>
        <w:rPr>
          <w:rFonts w:ascii="STXinwei" w:hAnsiTheme="minorEastAsia"/>
          <w:szCs w:val="21"/>
        </w:rPr>
      </w:pPr>
    </w:p>
    <w:p w:rsidR="002F4AAB" w:rsidRDefault="00D605D1">
      <w:pPr>
        <w:adjustRightInd w:val="0"/>
        <w:snapToGrid w:val="0"/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隆基绿能科技股份有限公司成立于</w:t>
      </w:r>
      <w:r>
        <w:rPr>
          <w:rFonts w:ascii="宋体" w:eastAsia="宋体" w:hAnsi="宋体" w:hint="eastAsia"/>
          <w:sz w:val="24"/>
          <w:szCs w:val="24"/>
        </w:rPr>
        <w:t>2000</w:t>
      </w:r>
      <w:r>
        <w:rPr>
          <w:rFonts w:ascii="宋体" w:eastAsia="宋体" w:hAnsi="宋体" w:hint="eastAsia"/>
          <w:sz w:val="24"/>
          <w:szCs w:val="24"/>
        </w:rPr>
        <w:t>年，经过十多年的发展，目前已成为全球最大的太阳能单晶硅光伏产品制造商。产业覆盖隆基单晶硅、隆基乐叶光伏、隆基新能源、隆基清洁能源光伏全产业链。是全球最大的单晶产品制造商，全球市值最大的光伏制造企业，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《财富》中国</w:t>
      </w:r>
      <w:r>
        <w:rPr>
          <w:rFonts w:ascii="宋体" w:eastAsia="宋体" w:hAnsi="宋体" w:hint="eastAsia"/>
          <w:sz w:val="24"/>
          <w:szCs w:val="24"/>
        </w:rPr>
        <w:t>500</w:t>
      </w:r>
      <w:r>
        <w:rPr>
          <w:rFonts w:ascii="宋体" w:eastAsia="宋体" w:hAnsi="宋体" w:hint="eastAsia"/>
          <w:sz w:val="24"/>
          <w:szCs w:val="24"/>
        </w:rPr>
        <w:t>强企业，中国能源集团</w:t>
      </w:r>
      <w:r>
        <w:rPr>
          <w:rFonts w:ascii="宋体" w:eastAsia="宋体" w:hAnsi="宋体" w:hint="eastAsia"/>
          <w:sz w:val="24"/>
          <w:szCs w:val="24"/>
        </w:rPr>
        <w:t>500</w:t>
      </w:r>
      <w:r>
        <w:rPr>
          <w:rFonts w:ascii="宋体" w:eastAsia="宋体" w:hAnsi="宋体" w:hint="eastAsia"/>
          <w:sz w:val="24"/>
          <w:szCs w:val="24"/>
        </w:rPr>
        <w:t>强企业。</w:t>
      </w:r>
    </w:p>
    <w:p w:rsidR="002F4AAB" w:rsidRDefault="00D605D1">
      <w:pPr>
        <w:adjustRightInd w:val="0"/>
        <w:snapToGrid w:val="0"/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隆基乐叶光伏科技有限公司隶属于隆基股份。成立于</w:t>
      </w:r>
      <w:r>
        <w:rPr>
          <w:rFonts w:ascii="宋体" w:eastAsia="宋体" w:hAnsi="宋体" w:hint="eastAsia"/>
          <w:sz w:val="24"/>
          <w:szCs w:val="24"/>
        </w:rPr>
        <w:t>2015</w:t>
      </w:r>
      <w:r>
        <w:rPr>
          <w:rFonts w:ascii="宋体" w:eastAsia="宋体" w:hAnsi="宋体" w:hint="eastAsia"/>
          <w:sz w:val="24"/>
          <w:szCs w:val="24"/>
        </w:rPr>
        <w:t>年，注册资本</w:t>
      </w:r>
      <w:r>
        <w:rPr>
          <w:rFonts w:ascii="宋体" w:eastAsia="宋体" w:hAnsi="宋体" w:hint="eastAsia"/>
          <w:sz w:val="24"/>
          <w:szCs w:val="24"/>
        </w:rPr>
        <w:t>10</w:t>
      </w:r>
      <w:r>
        <w:rPr>
          <w:rFonts w:ascii="宋体" w:eastAsia="宋体" w:hAnsi="宋体" w:hint="eastAsia"/>
          <w:sz w:val="24"/>
          <w:szCs w:val="24"/>
        </w:rPr>
        <w:t>亿元，主营业务高效太阳能单晶电池、组件的研发、制造与销售。</w:t>
      </w:r>
      <w:r>
        <w:rPr>
          <w:rFonts w:ascii="宋体" w:eastAsia="宋体" w:hAnsi="宋体" w:hint="eastAsia"/>
          <w:sz w:val="24"/>
          <w:szCs w:val="24"/>
        </w:rPr>
        <w:t>2016</w:t>
      </w:r>
      <w:r>
        <w:rPr>
          <w:rFonts w:ascii="宋体" w:eastAsia="宋体" w:hAnsi="宋体" w:hint="eastAsia"/>
          <w:sz w:val="24"/>
          <w:szCs w:val="24"/>
        </w:rPr>
        <w:t>年、</w:t>
      </w:r>
      <w:r>
        <w:rPr>
          <w:rFonts w:ascii="宋体" w:eastAsia="宋体" w:hAnsi="宋体" w:hint="eastAsia"/>
          <w:sz w:val="24"/>
          <w:szCs w:val="24"/>
        </w:rPr>
        <w:t>2017</w:t>
      </w:r>
      <w:r>
        <w:rPr>
          <w:rFonts w:ascii="宋体" w:eastAsia="宋体" w:hAnsi="宋体" w:hint="eastAsia"/>
          <w:sz w:val="24"/>
          <w:szCs w:val="24"/>
        </w:rPr>
        <w:t>年全球单晶组件出货量第一，是全球领先的单晶硅光伏产品制造商。公司下属滁州隆基乐叶、浙江隆基乐叶、合肥隆基乐叶、泰州隆基乐叶、银川隆基乐叶、西安隆基乐叶、西安组件工厂、大同隆基乐叶、印度乐叶等多家分子公司。</w:t>
      </w:r>
    </w:p>
    <w:p w:rsidR="002F4AAB" w:rsidRDefault="00D605D1">
      <w:pPr>
        <w:adjustRightInd w:val="0"/>
        <w:snapToGrid w:val="0"/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滁州隆基乐叶光伏科技有限公司成立于</w:t>
      </w:r>
      <w:r>
        <w:rPr>
          <w:rFonts w:ascii="宋体" w:eastAsia="宋体" w:hAnsi="宋体" w:hint="eastAsia"/>
          <w:sz w:val="24"/>
          <w:szCs w:val="24"/>
        </w:rPr>
        <w:t>2017</w:t>
      </w:r>
      <w:r>
        <w:rPr>
          <w:rFonts w:ascii="宋体" w:eastAsia="宋体" w:hAnsi="宋体" w:hint="eastAsia"/>
          <w:sz w:val="24"/>
          <w:szCs w:val="24"/>
        </w:rPr>
        <w:t>年，坐落于安徽滁州琅琊区淮安路</w:t>
      </w:r>
      <w:r>
        <w:rPr>
          <w:rFonts w:ascii="宋体" w:eastAsia="宋体" w:hAnsi="宋体" w:hint="eastAsia"/>
          <w:sz w:val="24"/>
          <w:szCs w:val="24"/>
        </w:rPr>
        <w:t>19</w:t>
      </w:r>
      <w:r>
        <w:rPr>
          <w:rFonts w:ascii="宋体" w:eastAsia="宋体" w:hAnsi="宋体" w:hint="eastAsia"/>
          <w:sz w:val="24"/>
          <w:szCs w:val="24"/>
        </w:rPr>
        <w:t>号，注册资本为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亿元，年规划产能</w:t>
      </w:r>
      <w:r>
        <w:rPr>
          <w:rFonts w:ascii="宋体" w:eastAsia="宋体" w:hAnsi="宋体" w:hint="eastAsia"/>
          <w:sz w:val="24"/>
          <w:szCs w:val="24"/>
        </w:rPr>
        <w:t>14GW</w:t>
      </w:r>
      <w:r>
        <w:rPr>
          <w:rFonts w:ascii="宋体" w:eastAsia="宋体" w:hAnsi="宋体" w:hint="eastAsia"/>
          <w:sz w:val="24"/>
          <w:szCs w:val="24"/>
        </w:rPr>
        <w:t>，员工规模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000</w:t>
      </w:r>
      <w:r>
        <w:rPr>
          <w:rFonts w:ascii="宋体" w:eastAsia="宋体" w:hAnsi="宋体" w:hint="eastAsia"/>
          <w:sz w:val="24"/>
          <w:szCs w:val="24"/>
        </w:rPr>
        <w:t>余人，主要从事太阳能电池</w:t>
      </w:r>
      <w:r>
        <w:rPr>
          <w:rFonts w:ascii="宋体" w:eastAsia="宋体" w:hAnsi="宋体" w:hint="eastAsia"/>
          <w:sz w:val="24"/>
          <w:szCs w:val="24"/>
        </w:rPr>
        <w:t>组件生产。</w:t>
      </w:r>
    </w:p>
    <w:p w:rsidR="002F4AAB" w:rsidRDefault="002F4AAB">
      <w:pPr>
        <w:adjustRightInd w:val="0"/>
        <w:snapToGrid w:val="0"/>
        <w:spacing w:line="276" w:lineRule="auto"/>
        <w:rPr>
          <w:rFonts w:ascii="STXinwei" w:hAnsiTheme="minorEastAsia"/>
          <w:b/>
          <w:szCs w:val="21"/>
        </w:rPr>
      </w:pPr>
    </w:p>
    <w:p w:rsidR="002F4AAB" w:rsidRDefault="00D605D1">
      <w:pPr>
        <w:adjustRightInd w:val="0"/>
        <w:snapToGrid w:val="0"/>
        <w:spacing w:line="276" w:lineRule="auto"/>
        <w:jc w:val="left"/>
        <w:rPr>
          <w:rFonts w:ascii="STXinwei" w:hAnsiTheme="minorEastAsia"/>
          <w:b/>
          <w:sz w:val="28"/>
          <w:szCs w:val="28"/>
        </w:rPr>
      </w:pPr>
      <w:r>
        <w:rPr>
          <w:rFonts w:ascii="STXinwei" w:hAnsiTheme="minorEastAsia" w:hint="eastAsia"/>
          <w:b/>
          <w:sz w:val="28"/>
          <w:szCs w:val="28"/>
        </w:rPr>
        <w:t>现诚挚欢迎社会各界人才加入滁州隆基，共创未来！</w:t>
      </w:r>
    </w:p>
    <w:p w:rsidR="002F4AAB" w:rsidRDefault="00D605D1">
      <w:pPr>
        <w:pStyle w:val="ab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STXinwei" w:hAnsiTheme="minorEastAsia"/>
          <w:b/>
          <w:bCs/>
          <w:color w:val="FF0000"/>
          <w:sz w:val="28"/>
          <w:szCs w:val="28"/>
        </w:rPr>
      </w:pPr>
      <w:r>
        <w:rPr>
          <w:rFonts w:ascii="STXinwei" w:hAnsiTheme="minorEastAsia" w:hint="eastAsia"/>
          <w:b/>
          <w:bCs/>
          <w:color w:val="FF0000"/>
          <w:sz w:val="28"/>
          <w:szCs w:val="28"/>
        </w:rPr>
        <w:t>招聘岗位及应聘要求：</w:t>
      </w:r>
    </w:p>
    <w:p w:rsidR="002F4AAB" w:rsidRDefault="00D605D1">
      <w:pPr>
        <w:adjustRightInd w:val="0"/>
        <w:snapToGrid w:val="0"/>
        <w:spacing w:line="276" w:lineRule="auto"/>
        <w:rPr>
          <w:rFonts w:ascii="STXinwei" w:hAnsiTheme="minorEastAsia"/>
          <w:b/>
          <w:bCs/>
          <w:sz w:val="28"/>
          <w:szCs w:val="28"/>
        </w:rPr>
      </w:pPr>
      <w:r>
        <w:rPr>
          <w:rFonts w:ascii="STXinwei" w:hAnsiTheme="minorEastAsia" w:hint="eastAsia"/>
          <w:b/>
          <w:bCs/>
          <w:sz w:val="28"/>
          <w:szCs w:val="28"/>
        </w:rPr>
        <w:t>招聘岗位：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884"/>
        <w:gridCol w:w="4884"/>
      </w:tblGrid>
      <w:tr w:rsidR="002F4AAB">
        <w:trPr>
          <w:trHeight w:val="424"/>
        </w:trPr>
        <w:tc>
          <w:tcPr>
            <w:tcW w:w="2500" w:type="pct"/>
            <w:shd w:val="clear" w:color="auto" w:fill="C00000"/>
          </w:tcPr>
          <w:p w:rsidR="002F4AAB" w:rsidRDefault="00D605D1">
            <w:pPr>
              <w:adjustRightInd w:val="0"/>
              <w:snapToGrid w:val="0"/>
              <w:spacing w:line="276" w:lineRule="auto"/>
              <w:jc w:val="center"/>
              <w:rPr>
                <w:rFonts w:ascii="STXinwei" w:hAnsiTheme="minorEastAsia"/>
                <w:b/>
                <w:bCs/>
                <w:sz w:val="28"/>
                <w:szCs w:val="28"/>
              </w:rPr>
            </w:pPr>
            <w:r>
              <w:rPr>
                <w:rFonts w:ascii="STXinwei" w:hAnsiTheme="minorEastAsia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2500" w:type="pct"/>
            <w:shd w:val="clear" w:color="auto" w:fill="C00000"/>
          </w:tcPr>
          <w:p w:rsidR="002F4AAB" w:rsidRDefault="00D605D1">
            <w:pPr>
              <w:adjustRightInd w:val="0"/>
              <w:snapToGrid w:val="0"/>
              <w:spacing w:line="276" w:lineRule="auto"/>
              <w:jc w:val="center"/>
              <w:rPr>
                <w:rFonts w:ascii="STXinwei" w:hAnsiTheme="minorEastAsia"/>
                <w:b/>
                <w:bCs/>
                <w:sz w:val="28"/>
                <w:szCs w:val="28"/>
              </w:rPr>
            </w:pPr>
            <w:r>
              <w:rPr>
                <w:rFonts w:ascii="STXinwei" w:hAnsiTheme="minorEastAsia"/>
                <w:b/>
                <w:bCs/>
                <w:sz w:val="28"/>
                <w:szCs w:val="28"/>
              </w:rPr>
              <w:t>应聘要求</w:t>
            </w:r>
          </w:p>
        </w:tc>
      </w:tr>
      <w:tr w:rsidR="002F4AAB">
        <w:trPr>
          <w:trHeight w:val="324"/>
        </w:trPr>
        <w:tc>
          <w:tcPr>
            <w:tcW w:w="2500" w:type="pct"/>
          </w:tcPr>
          <w:p w:rsidR="002F4AAB" w:rsidRDefault="00D605D1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2"/>
                <w:szCs w:val="28"/>
              </w:rPr>
            </w:pPr>
            <w:r>
              <w:rPr>
                <w:rFonts w:asciiTheme="minorEastAsia" w:hAnsiTheme="minorEastAsia"/>
                <w:b/>
                <w:bCs/>
                <w:sz w:val="22"/>
                <w:szCs w:val="28"/>
              </w:rPr>
              <w:t>操作工</w:t>
            </w:r>
          </w:p>
        </w:tc>
        <w:tc>
          <w:tcPr>
            <w:tcW w:w="2500" w:type="pct"/>
            <w:vMerge w:val="restart"/>
            <w:vAlign w:val="center"/>
          </w:tcPr>
          <w:p w:rsidR="002F4AAB" w:rsidRDefault="00D605D1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b/>
                <w:bCs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  <w:szCs w:val="28"/>
              </w:rPr>
              <w:t>18</w:t>
            </w:r>
            <w:r>
              <w:rPr>
                <w:rFonts w:asciiTheme="minorEastAsia" w:hAnsiTheme="minorEastAsia" w:hint="eastAsia"/>
                <w:b/>
                <w:bCs/>
                <w:sz w:val="22"/>
                <w:szCs w:val="28"/>
              </w:rPr>
              <w:t>周岁</w:t>
            </w:r>
            <w:r w:rsidR="00D566AA">
              <w:rPr>
                <w:rFonts w:asciiTheme="minorEastAsia" w:hAnsiTheme="minorEastAsia" w:hint="eastAsia"/>
                <w:b/>
                <w:bCs/>
                <w:sz w:val="22"/>
                <w:szCs w:val="28"/>
              </w:rPr>
              <w:t>以上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b/>
                <w:bCs/>
                <w:sz w:val="22"/>
                <w:szCs w:val="28"/>
              </w:rPr>
              <w:t>，能适应倒班，身体健康、吃苦耐劳，综合薪资</w:t>
            </w:r>
            <w:r>
              <w:rPr>
                <w:rFonts w:asciiTheme="minorEastAsia" w:hAnsiTheme="minorEastAsia"/>
                <w:b/>
                <w:bCs/>
                <w:sz w:val="22"/>
                <w:szCs w:val="28"/>
              </w:rPr>
              <w:t>5000</w:t>
            </w:r>
            <w:r>
              <w:rPr>
                <w:rFonts w:asciiTheme="minorEastAsia" w:hAnsiTheme="minorEastAsia" w:hint="eastAsia"/>
                <w:b/>
                <w:bCs/>
                <w:sz w:val="22"/>
                <w:szCs w:val="28"/>
              </w:rPr>
              <w:t>-</w:t>
            </w:r>
            <w:r>
              <w:rPr>
                <w:rFonts w:asciiTheme="minorEastAsia" w:hAnsiTheme="minorEastAsia"/>
                <w:b/>
                <w:bCs/>
                <w:sz w:val="22"/>
                <w:szCs w:val="28"/>
              </w:rPr>
              <w:t>6500</w:t>
            </w:r>
            <w:r>
              <w:rPr>
                <w:rFonts w:asciiTheme="minorEastAsia" w:hAnsiTheme="minorEastAsia" w:hint="eastAsia"/>
                <w:b/>
                <w:bCs/>
                <w:sz w:val="22"/>
                <w:szCs w:val="28"/>
              </w:rPr>
              <w:t>元</w:t>
            </w:r>
            <w:r>
              <w:rPr>
                <w:rFonts w:asciiTheme="minorEastAsia" w:hAnsiTheme="minorEastAsia" w:hint="eastAsia"/>
                <w:b/>
                <w:bCs/>
                <w:sz w:val="22"/>
                <w:szCs w:val="28"/>
              </w:rPr>
              <w:t>/</w:t>
            </w:r>
            <w:r>
              <w:rPr>
                <w:rFonts w:asciiTheme="minorEastAsia" w:hAnsiTheme="minorEastAsia" w:hint="eastAsia"/>
                <w:b/>
                <w:bCs/>
                <w:sz w:val="22"/>
                <w:szCs w:val="28"/>
              </w:rPr>
              <w:t>月。（叉车工须持证上岗）</w:t>
            </w:r>
          </w:p>
        </w:tc>
      </w:tr>
      <w:tr w:rsidR="002F4AAB">
        <w:trPr>
          <w:trHeight w:val="311"/>
        </w:trPr>
        <w:tc>
          <w:tcPr>
            <w:tcW w:w="2500" w:type="pct"/>
          </w:tcPr>
          <w:p w:rsidR="002F4AAB" w:rsidRDefault="00D605D1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  <w:szCs w:val="28"/>
              </w:rPr>
              <w:t>质检员</w:t>
            </w:r>
          </w:p>
        </w:tc>
        <w:tc>
          <w:tcPr>
            <w:tcW w:w="2500" w:type="pct"/>
            <w:vMerge/>
          </w:tcPr>
          <w:p w:rsidR="002F4AAB" w:rsidRDefault="002F4AAB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2"/>
                <w:szCs w:val="28"/>
              </w:rPr>
            </w:pPr>
          </w:p>
        </w:tc>
      </w:tr>
      <w:tr w:rsidR="002F4AAB">
        <w:trPr>
          <w:trHeight w:val="339"/>
        </w:trPr>
        <w:tc>
          <w:tcPr>
            <w:tcW w:w="2500" w:type="pct"/>
            <w:vAlign w:val="center"/>
          </w:tcPr>
          <w:p w:rsidR="002F4AAB" w:rsidRDefault="00D605D1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2"/>
                <w:szCs w:val="28"/>
              </w:rPr>
            </w:pPr>
            <w:r>
              <w:rPr>
                <w:rFonts w:asciiTheme="minorEastAsia" w:hAnsiTheme="minorEastAsia"/>
                <w:b/>
                <w:bCs/>
                <w:sz w:val="22"/>
                <w:szCs w:val="28"/>
              </w:rPr>
              <w:t>物料员</w:t>
            </w:r>
          </w:p>
        </w:tc>
        <w:tc>
          <w:tcPr>
            <w:tcW w:w="2500" w:type="pct"/>
            <w:vMerge/>
          </w:tcPr>
          <w:p w:rsidR="002F4AAB" w:rsidRDefault="002F4AAB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2"/>
                <w:szCs w:val="28"/>
              </w:rPr>
            </w:pPr>
          </w:p>
        </w:tc>
      </w:tr>
    </w:tbl>
    <w:p w:rsidR="002F4AAB" w:rsidRDefault="00D605D1">
      <w:pPr>
        <w:adjustRightInd w:val="0"/>
        <w:snapToGrid w:val="0"/>
        <w:spacing w:line="276" w:lineRule="auto"/>
        <w:rPr>
          <w:rFonts w:ascii="STXinwei" w:hAnsiTheme="minorEastAsia"/>
          <w:b/>
          <w:bCs/>
          <w:color w:val="FF0000"/>
          <w:sz w:val="28"/>
          <w:szCs w:val="28"/>
        </w:rPr>
      </w:pPr>
      <w:r>
        <w:rPr>
          <w:rFonts w:ascii="STXinwei" w:hAnsiTheme="minorEastAsia" w:hint="eastAsia"/>
          <w:b/>
          <w:bCs/>
          <w:color w:val="FF0000"/>
          <w:sz w:val="28"/>
          <w:szCs w:val="28"/>
        </w:rPr>
        <w:t>二、员工福利：</w:t>
      </w:r>
    </w:p>
    <w:p w:rsidR="002F4AAB" w:rsidRDefault="00D605D1">
      <w:pPr>
        <w:adjustRightInd w:val="0"/>
        <w:snapToGrid w:val="0"/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为员工提供具有竞争力的薪酬、动态的调薪机制及全面的福利保障，员工享受以下</w:t>
      </w:r>
      <w:r>
        <w:rPr>
          <w:rFonts w:ascii="宋体" w:eastAsia="宋体" w:hAnsi="宋体"/>
          <w:sz w:val="24"/>
          <w:szCs w:val="24"/>
        </w:rPr>
        <w:t>福利：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2F4AAB" w:rsidRDefault="00D605D1">
      <w:pPr>
        <w:pStyle w:val="ab"/>
        <w:numPr>
          <w:ilvl w:val="0"/>
          <w:numId w:val="2"/>
        </w:numPr>
        <w:adjustRightInd w:val="0"/>
        <w:snapToGrid w:val="0"/>
        <w:spacing w:line="276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五险一金；</w:t>
      </w:r>
    </w:p>
    <w:p w:rsidR="002F4AAB" w:rsidRDefault="00D605D1">
      <w:pPr>
        <w:pStyle w:val="ab"/>
        <w:numPr>
          <w:ilvl w:val="0"/>
          <w:numId w:val="2"/>
        </w:numPr>
        <w:adjustRightInd w:val="0"/>
        <w:snapToGrid w:val="0"/>
        <w:spacing w:line="276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提供免费工</w:t>
      </w:r>
      <w:r>
        <w:rPr>
          <w:rFonts w:ascii="宋体" w:eastAsia="宋体" w:hAnsi="宋体" w:hint="eastAsia"/>
          <w:sz w:val="24"/>
          <w:szCs w:val="24"/>
        </w:rPr>
        <w:t>作</w:t>
      </w:r>
      <w:r>
        <w:rPr>
          <w:rFonts w:ascii="宋体" w:eastAsia="宋体" w:hAnsi="宋体"/>
          <w:sz w:val="24"/>
          <w:szCs w:val="24"/>
        </w:rPr>
        <w:t>餐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2F4AAB" w:rsidRDefault="00D605D1">
      <w:pPr>
        <w:pStyle w:val="ab"/>
        <w:numPr>
          <w:ilvl w:val="0"/>
          <w:numId w:val="2"/>
        </w:numPr>
        <w:adjustRightInd w:val="0"/>
        <w:snapToGrid w:val="0"/>
        <w:spacing w:line="276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享受免费住宿，宿舍内提供独立卫生间、热水器、洗衣机、无线网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2F4AAB" w:rsidRDefault="00D605D1">
      <w:pPr>
        <w:pStyle w:val="ab"/>
        <w:numPr>
          <w:ilvl w:val="0"/>
          <w:numId w:val="2"/>
        </w:numPr>
        <w:adjustRightInd w:val="0"/>
        <w:snapToGrid w:val="0"/>
        <w:spacing w:line="276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享受免费班车（或交补）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2F4AAB" w:rsidRDefault="00D605D1">
      <w:pPr>
        <w:pStyle w:val="ab"/>
        <w:numPr>
          <w:ilvl w:val="0"/>
          <w:numId w:val="2"/>
        </w:numPr>
        <w:adjustRightInd w:val="0"/>
        <w:snapToGrid w:val="0"/>
        <w:spacing w:line="276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享受免费年度体检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2F4AAB" w:rsidRDefault="00D605D1">
      <w:pPr>
        <w:pStyle w:val="ab"/>
        <w:numPr>
          <w:ilvl w:val="0"/>
          <w:numId w:val="2"/>
        </w:numPr>
        <w:adjustRightInd w:val="0"/>
        <w:snapToGrid w:val="0"/>
        <w:spacing w:line="276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入职满一年享受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天</w:t>
      </w:r>
      <w:r>
        <w:rPr>
          <w:rFonts w:ascii="宋体" w:eastAsia="宋体" w:hAnsi="宋体"/>
          <w:sz w:val="24"/>
          <w:szCs w:val="24"/>
        </w:rPr>
        <w:t>带薪年休假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2F4AAB" w:rsidRDefault="00D605D1">
      <w:pPr>
        <w:pStyle w:val="ab"/>
        <w:numPr>
          <w:ilvl w:val="0"/>
          <w:numId w:val="2"/>
        </w:numPr>
        <w:adjustRightInd w:val="0"/>
        <w:snapToGrid w:val="0"/>
        <w:spacing w:line="276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灵活福利积分制度，福利积分可用于家庭、教育、健康、旅游等项目报销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2F4AAB" w:rsidRDefault="00D605D1">
      <w:pPr>
        <w:pStyle w:val="ab"/>
        <w:numPr>
          <w:ilvl w:val="0"/>
          <w:numId w:val="2"/>
        </w:numPr>
        <w:adjustRightInd w:val="0"/>
        <w:snapToGrid w:val="0"/>
        <w:spacing w:line="276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丰厚的节日福利：端午节</w:t>
      </w:r>
      <w:r>
        <w:rPr>
          <w:rFonts w:ascii="宋体" w:eastAsia="宋体" w:hAnsi="宋体"/>
          <w:sz w:val="24"/>
          <w:szCs w:val="24"/>
        </w:rPr>
        <w:t xml:space="preserve"> 150</w:t>
      </w:r>
      <w:r>
        <w:rPr>
          <w:rFonts w:ascii="宋体" w:eastAsia="宋体" w:hAnsi="宋体"/>
          <w:sz w:val="24"/>
          <w:szCs w:val="24"/>
        </w:rPr>
        <w:t>元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中秋节</w:t>
      </w:r>
      <w:r>
        <w:rPr>
          <w:rFonts w:ascii="宋体" w:eastAsia="宋体" w:hAnsi="宋体"/>
          <w:sz w:val="24"/>
          <w:szCs w:val="24"/>
        </w:rPr>
        <w:t>200</w:t>
      </w:r>
      <w:r>
        <w:rPr>
          <w:rFonts w:ascii="宋体" w:eastAsia="宋体" w:hAnsi="宋体"/>
          <w:sz w:val="24"/>
          <w:szCs w:val="24"/>
        </w:rPr>
        <w:t>元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春节</w:t>
      </w:r>
      <w:r>
        <w:rPr>
          <w:rFonts w:ascii="宋体" w:eastAsia="宋体" w:hAnsi="宋体"/>
          <w:sz w:val="24"/>
          <w:szCs w:val="24"/>
        </w:rPr>
        <w:t>500</w:t>
      </w:r>
      <w:r>
        <w:rPr>
          <w:rFonts w:ascii="宋体" w:eastAsia="宋体" w:hAnsi="宋体"/>
          <w:sz w:val="24"/>
          <w:szCs w:val="24"/>
        </w:rPr>
        <w:t>元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三八节</w:t>
      </w:r>
      <w:r>
        <w:rPr>
          <w:rFonts w:ascii="宋体" w:eastAsia="宋体" w:hAnsi="宋体"/>
          <w:sz w:val="24"/>
          <w:szCs w:val="24"/>
        </w:rPr>
        <w:t>100</w:t>
      </w:r>
      <w:r>
        <w:rPr>
          <w:rFonts w:ascii="宋体" w:eastAsia="宋体" w:hAnsi="宋体"/>
          <w:sz w:val="24"/>
          <w:szCs w:val="24"/>
        </w:rPr>
        <w:t>元</w:t>
      </w:r>
      <w:r>
        <w:rPr>
          <w:rFonts w:ascii="宋体" w:eastAsia="宋体" w:hAnsi="宋体" w:hint="eastAsia"/>
          <w:sz w:val="24"/>
          <w:szCs w:val="24"/>
        </w:rPr>
        <w:t>（仅限女士）、</w:t>
      </w:r>
      <w:r>
        <w:rPr>
          <w:rFonts w:ascii="宋体" w:eastAsia="宋体" w:hAnsi="宋体"/>
          <w:sz w:val="24"/>
          <w:szCs w:val="24"/>
        </w:rPr>
        <w:t>夏日防暑</w:t>
      </w:r>
      <w:r>
        <w:rPr>
          <w:rFonts w:ascii="宋体" w:eastAsia="宋体" w:hAnsi="宋体"/>
          <w:sz w:val="24"/>
          <w:szCs w:val="24"/>
        </w:rPr>
        <w:t xml:space="preserve"> 100</w:t>
      </w:r>
      <w:r>
        <w:rPr>
          <w:rFonts w:ascii="宋体" w:eastAsia="宋体" w:hAnsi="宋体"/>
          <w:sz w:val="24"/>
          <w:szCs w:val="24"/>
        </w:rPr>
        <w:t>元；生日联欢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团建</w:t>
      </w:r>
      <w:r>
        <w:rPr>
          <w:rFonts w:ascii="宋体" w:eastAsia="宋体" w:hAnsi="宋体" w:hint="eastAsia"/>
          <w:sz w:val="24"/>
          <w:szCs w:val="24"/>
        </w:rPr>
        <w:t>、体检费用、家事关爱等；</w:t>
      </w:r>
    </w:p>
    <w:p w:rsidR="002F4AAB" w:rsidRDefault="00D605D1">
      <w:pPr>
        <w:pStyle w:val="ab"/>
        <w:numPr>
          <w:ilvl w:val="0"/>
          <w:numId w:val="2"/>
        </w:numPr>
        <w:adjustRightInd w:val="0"/>
        <w:snapToGrid w:val="0"/>
        <w:spacing w:line="276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公司建有员工活动中心及定期举办丰富多彩的员工活动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2F4AAB" w:rsidRDefault="00D605D1">
      <w:pPr>
        <w:adjustRightInd w:val="0"/>
        <w:snapToGrid w:val="0"/>
        <w:spacing w:line="276" w:lineRule="auto"/>
        <w:rPr>
          <w:rFonts w:ascii="STXinwei" w:hAnsiTheme="minorEastAsia"/>
          <w:b/>
          <w:bCs/>
          <w:color w:val="FF0000"/>
          <w:sz w:val="28"/>
          <w:szCs w:val="28"/>
        </w:rPr>
      </w:pPr>
      <w:r>
        <w:rPr>
          <w:rFonts w:ascii="STXinwei" w:hAnsiTheme="minorEastAsia" w:hint="eastAsia"/>
          <w:b/>
          <w:bCs/>
          <w:color w:val="FF0000"/>
          <w:sz w:val="28"/>
          <w:szCs w:val="28"/>
        </w:rPr>
        <w:t>三、工作与生活环境</w:t>
      </w:r>
    </w:p>
    <w:p w:rsidR="002F4AAB" w:rsidRDefault="00D605D1">
      <w:pPr>
        <w:adjustRightInd w:val="0"/>
        <w:snapToGrid w:val="0"/>
        <w:spacing w:line="276" w:lineRule="auto"/>
        <w:jc w:val="left"/>
        <w:rPr>
          <w:rFonts w:ascii="STXinwei" w:hAnsiTheme="minorEastAsia" w:cs="微软雅黑"/>
          <w:color w:val="FF0000"/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2687320" cy="20269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968" cy="202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1"/>
        </w:rPr>
        <w:drawing>
          <wp:inline distT="0" distB="0" distL="0" distR="0">
            <wp:extent cx="3040380" cy="2026920"/>
            <wp:effectExtent l="0" t="0" r="762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0589" cy="205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1"/>
        </w:rPr>
        <w:drawing>
          <wp:inline distT="0" distB="0" distL="0" distR="0">
            <wp:extent cx="2703830" cy="1802765"/>
            <wp:effectExtent l="0" t="0" r="127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648" cy="1803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1"/>
        </w:rPr>
        <w:drawing>
          <wp:inline distT="0" distB="0" distL="0" distR="0">
            <wp:extent cx="3016885" cy="183705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5166" cy="184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1"/>
        </w:rPr>
        <w:drawing>
          <wp:inline distT="0" distB="0" distL="0" distR="0">
            <wp:extent cx="2682240" cy="2009140"/>
            <wp:effectExtent l="0" t="0" r="381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2815" cy="200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AAB" w:rsidRDefault="002F4AAB">
      <w:pPr>
        <w:adjustRightInd w:val="0"/>
        <w:snapToGrid w:val="0"/>
        <w:spacing w:line="276" w:lineRule="auto"/>
        <w:jc w:val="left"/>
        <w:rPr>
          <w:rFonts w:ascii="STXinwei" w:hAnsiTheme="minorEastAsia" w:cs="微软雅黑"/>
          <w:color w:val="FF0000"/>
          <w:szCs w:val="21"/>
        </w:rPr>
      </w:pPr>
    </w:p>
    <w:p w:rsidR="002F4AAB" w:rsidRDefault="002F4AAB">
      <w:pPr>
        <w:spacing w:line="360" w:lineRule="auto"/>
        <w:rPr>
          <w:rFonts w:ascii="STXinwei" w:hAnsiTheme="minorEastAsia"/>
          <w:b/>
          <w:bCs/>
          <w:sz w:val="24"/>
          <w:szCs w:val="24"/>
        </w:rPr>
      </w:pPr>
    </w:p>
    <w:sectPr w:rsidR="002F4AAB">
      <w:headerReference w:type="default" r:id="rId13"/>
      <w:pgSz w:w="11906" w:h="16838"/>
      <w:pgMar w:top="1440" w:right="1274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5D1" w:rsidRDefault="00D605D1">
      <w:r>
        <w:separator/>
      </w:r>
    </w:p>
  </w:endnote>
  <w:endnote w:type="continuationSeparator" w:id="0">
    <w:p w:rsidR="00D605D1" w:rsidRDefault="00D6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Xinwei">
    <w:altName w:val="STXinwei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5D1" w:rsidRDefault="00D605D1">
      <w:r>
        <w:separator/>
      </w:r>
    </w:p>
  </w:footnote>
  <w:footnote w:type="continuationSeparator" w:id="0">
    <w:p w:rsidR="00D605D1" w:rsidRDefault="00D60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AAB" w:rsidRDefault="00D605D1">
    <w:pPr>
      <w:widowControl/>
      <w:jc w:val="left"/>
      <w:rPr>
        <w:rFonts w:ascii="宋体" w:eastAsia="宋体" w:hAnsi="宋体" w:cs="宋体"/>
        <w:kern w:val="0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65405</wp:posOffset>
          </wp:positionH>
          <wp:positionV relativeFrom="paragraph">
            <wp:posOffset>-135255</wp:posOffset>
          </wp:positionV>
          <wp:extent cx="1054100" cy="443230"/>
          <wp:effectExtent l="0" t="0" r="0" b="0"/>
          <wp:wrapNone/>
          <wp:docPr id="22" name="图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2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053805" cy="4429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F4AAB" w:rsidRDefault="00D605D1">
    <w:pPr>
      <w:pStyle w:val="a7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滁州隆基乐叶光伏科技有限公司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A57E8"/>
    <w:multiLevelType w:val="multilevel"/>
    <w:tmpl w:val="1E7A57E8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F6941B2"/>
    <w:multiLevelType w:val="multilevel"/>
    <w:tmpl w:val="1F6941B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5A6"/>
    <w:rsid w:val="000018E2"/>
    <w:rsid w:val="000A7431"/>
    <w:rsid w:val="000B264B"/>
    <w:rsid w:val="000D1867"/>
    <w:rsid w:val="00134A91"/>
    <w:rsid w:val="001A0CDB"/>
    <w:rsid w:val="001D3CCC"/>
    <w:rsid w:val="001D4BCC"/>
    <w:rsid w:val="001F0A9B"/>
    <w:rsid w:val="00257829"/>
    <w:rsid w:val="002A62AC"/>
    <w:rsid w:val="002D51E4"/>
    <w:rsid w:val="002F4AAB"/>
    <w:rsid w:val="00345576"/>
    <w:rsid w:val="0035654E"/>
    <w:rsid w:val="003603F5"/>
    <w:rsid w:val="00373F3C"/>
    <w:rsid w:val="003E7B4D"/>
    <w:rsid w:val="003F02BA"/>
    <w:rsid w:val="004343E0"/>
    <w:rsid w:val="0043586F"/>
    <w:rsid w:val="00437924"/>
    <w:rsid w:val="00482152"/>
    <w:rsid w:val="0048500C"/>
    <w:rsid w:val="004879DB"/>
    <w:rsid w:val="004A2DB8"/>
    <w:rsid w:val="004D34EF"/>
    <w:rsid w:val="004D4651"/>
    <w:rsid w:val="00546943"/>
    <w:rsid w:val="005842CD"/>
    <w:rsid w:val="00591C74"/>
    <w:rsid w:val="005D1396"/>
    <w:rsid w:val="005F6F05"/>
    <w:rsid w:val="00620FC6"/>
    <w:rsid w:val="006C6009"/>
    <w:rsid w:val="006D51AD"/>
    <w:rsid w:val="007402C7"/>
    <w:rsid w:val="00761FDA"/>
    <w:rsid w:val="007D28E1"/>
    <w:rsid w:val="00804F73"/>
    <w:rsid w:val="008166B2"/>
    <w:rsid w:val="008408E1"/>
    <w:rsid w:val="00843C31"/>
    <w:rsid w:val="0085486F"/>
    <w:rsid w:val="00864407"/>
    <w:rsid w:val="00870388"/>
    <w:rsid w:val="00877708"/>
    <w:rsid w:val="00881D4B"/>
    <w:rsid w:val="008A6012"/>
    <w:rsid w:val="008D775A"/>
    <w:rsid w:val="008F0661"/>
    <w:rsid w:val="008F2607"/>
    <w:rsid w:val="00904F28"/>
    <w:rsid w:val="00975CA4"/>
    <w:rsid w:val="009C5F15"/>
    <w:rsid w:val="009D71DE"/>
    <w:rsid w:val="009E55A6"/>
    <w:rsid w:val="009E67E1"/>
    <w:rsid w:val="009E79EA"/>
    <w:rsid w:val="009F1F51"/>
    <w:rsid w:val="00A15F3D"/>
    <w:rsid w:val="00A55C24"/>
    <w:rsid w:val="00A673D6"/>
    <w:rsid w:val="00AA7F1B"/>
    <w:rsid w:val="00AC4818"/>
    <w:rsid w:val="00B008ED"/>
    <w:rsid w:val="00B4630B"/>
    <w:rsid w:val="00BE48CE"/>
    <w:rsid w:val="00BF0364"/>
    <w:rsid w:val="00C13FA4"/>
    <w:rsid w:val="00C2347B"/>
    <w:rsid w:val="00C536D6"/>
    <w:rsid w:val="00C6162D"/>
    <w:rsid w:val="00C61D70"/>
    <w:rsid w:val="00C849A8"/>
    <w:rsid w:val="00CA125D"/>
    <w:rsid w:val="00CA53C1"/>
    <w:rsid w:val="00D0321E"/>
    <w:rsid w:val="00D275CD"/>
    <w:rsid w:val="00D566AA"/>
    <w:rsid w:val="00D605D1"/>
    <w:rsid w:val="00D92166"/>
    <w:rsid w:val="00DA3A22"/>
    <w:rsid w:val="00E918C6"/>
    <w:rsid w:val="00E93E0D"/>
    <w:rsid w:val="00ED0A58"/>
    <w:rsid w:val="00F311E3"/>
    <w:rsid w:val="00F33E9F"/>
    <w:rsid w:val="00F43AB8"/>
    <w:rsid w:val="00F44078"/>
    <w:rsid w:val="00F83290"/>
    <w:rsid w:val="00FA0CBA"/>
    <w:rsid w:val="00FD2945"/>
    <w:rsid w:val="22EC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4ED0B"/>
  <w15:docId w15:val="{B9C0D1C5-C820-44F7-9FAB-3D799D6A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陈来彬</dc:creator>
  <cp:lastModifiedBy>四川航天 学院</cp:lastModifiedBy>
  <cp:revision>21</cp:revision>
  <dcterms:created xsi:type="dcterms:W3CDTF">2019-09-23T06:18:00Z</dcterms:created>
  <dcterms:modified xsi:type="dcterms:W3CDTF">2020-02-20T11:53:00Z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